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  <Override PartName="/word/media/image_rId28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<w:body><w:p w14:paraId="2A1E9B08" w14:textId="7EA0F6A6" w:rsidR="00D30EFC" w:rsidRDefault="00936B64" w:rsidP="00B849D8"><w:pPr><w:rPr><w:sz w:val="36"/><w:szCs w:val="36"/></w:rPr></w:pPr><w:r w:rsidRPr="002B35BA"><w:rPr><w:b/><w:bCs/><w:noProof/><w:sz w:val="28"/><w:szCs w:val="28"/></w:rPr><w:drawing><wp:anchor distT="0" distB="0" distL="0" distR="0" simplePos="0" relativeHeight="2" behindDoc="0" locked="0" layoutInCell="0" allowOverlap="1" wp14:anchorId="7E4CBFF1" wp14:editId="616C7643"><wp:simplePos x="0" y="0"/><wp:positionH relativeFrom="column"><wp:posOffset>4445</wp:posOffset></wp:positionH><wp:positionV relativeFrom="paragraph"><wp:posOffset>-28575</wp:posOffset></wp:positionV><wp:extent cx="1977390" cy="478155"/><wp:effectExtent l="0" t="0" r="0" b="0"/><wp:wrapSquare wrapText="largest"/><wp:docPr id="1" name="Image1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Image1"/><pic:cNvPicPr><a:picLocks noChangeAspect="1" noChangeArrowheads="1"/></pic:cNvPicPr></pic:nvPicPr><pic:blipFill><a:blip r:embed="rId6"/><a:stretch><a:fillRect/></a:stretch></pic:blipFill><pic:spPr bwMode="auto"><a:xfrm><a:off x="0" y="0"/><a:ext cx="1977390" cy="478155"/></a:xfrm><a:prstGeom prst="rect"><a:avLst/></a:prstGeom></pic:spPr></pic:pic></a:graphicData></a:graphic></wp:anchor></w:drawing></w:r><w:proofErr w:type="spellStart"/><w:r w:rsidRPr="002B35BA"><w:rPr><w:b/><w:bCs/><w:sz w:val="28"/><w:szCs w:val="28"/></w:rPr><w:t>Samplingsheet</w:t></w:r><w:proofErr w:type="spellEnd"/><w:r w:rsidRPr="002B35BA"><w:rPr><w:b/><w:bCs/><w:sz w:val="28"/><w:szCs w:val="28"/></w:rPr><w:t xml:space="preserve"> </w:t></w:r><w:proofErr w:type="spellStart"/><w:r w:rsidRPr="002B35BA"><w:rPr><w:b/><w:bCs/><w:sz w:val="28"/><w:szCs w:val="28"/></w:rPr><w:t>Doraintrade</w:t></w:r><w:proofErr w:type="spellEnd"/><w:r w:rsidR="002B35BA"><w:rPr><w:sz w:val="36"/><w:szCs w:val="36"/></w:rPr><w:t xml:space="preserve"> </w:t></w:r><w:r w:rsidR="008968D0"><w:rPr><w:sz w:val="36"/><w:szCs w:val="36"/></w:rPr><w:tab/></w:r><w:r><w:rPr><w:rFonts w:ascii="SFMono-Regular;Menlo;Monaco;Con" w:hAnsi="SFMono-Regular;Menlo;Monaco;Con"/><w:color w:val="666666"/><w:sz w:val="21"/><w:szCs w:val="21"/></w:rPr><w:t></w:t><w:pict><v:shape type="#_x0000_t75" style="width:105px;height:70px" stroked="f"><v:imagedata r:id="rId10" o:title=""/></v:shape></w:pict><w:t></w:t></w:r></w:p><w:p w14:paraId="732E4351" w14:textId="77777777" w:rsidR="00D30EFC" w:rsidRDefault="00D30EFC"><w:pPr><w:jc w:val="center"/><w:rPr><w:sz w:val="36"/><w:szCs w:val="36"/></w:rPr></w:pPr></w:p><w:p w14:paraId="50D96A38" w14:textId="77777777" w:rsidR="00D30EFC" w:rsidRDefault="00D30EFC"><w:pPr><w:jc w:val="center"/><w:rPr><w:sz w:val="36"/><w:szCs w:val="36"/></w:rPr></w:pPr></w:p><w:p w14:paraId="1EA4CC57" w14:textId="77777777" w:rsidR="00D30EFC" w:rsidRDefault="00D30EFC" w:rsidP="00FA5628"><w:pPr><w:rPr><w:sz w:val="36"/><w:szCs w:val="36"/></w:rPr></w:pPr></w:p><w:p w14:paraId="333FF555" w14:textId="77777777" w:rsidR="00D30EFC" w:rsidRDefault="00D30EFC"><w:pPr><w:jc w:val="center"/><w:rPr><w:sz w:val="36"/><w:szCs w:val="36"/></w:rPr></w:pPr></w:p><w:tbl><w:tblPr><w:tblW w:w="0" w:type="auto"/><w:tblLayout w:type="fixed"/><w:tblCellMar><w:top w:w="55" w:type="dxa"/><w:left w:w="55" w:type="dxa"/><w:bottom w:w="55" w:type="dxa"/><w:right w:w="55" w:type="dxa"/></w:tblCellMar><w:tblLook w:val="0000" w:firstRow="0" w:lastRow="0" w:firstColumn="0" w:lastColumn="0" w:noHBand="0" w:noVBand="0"/></w:tblPr><w:tblGrid><w:gridCol w:w="2999"/><w:gridCol w:w="6645"/></w:tblGrid><w:tr w:rsidR="00D30EFC" w14:paraId="7BB5FD73" w14:textId="77777777" w:rsidTr="00936B64"><w:tc><w:tcPr><w:tcW w:w="2999" w:type="dxa"/><w:tcBorders><w:top w:val="single" w:sz="2" w:space="0" w:color="000000"/><w:left w:val="single" w:sz="2" w:space="0" w:color="000000"/><w:bottom w:val="single" w:sz="2" w:space="0" w:color="000000"/></w:tcBorders></w:tcPr><w:p w14:paraId="37B37B8C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Subject</w:t></w:r><w:proofErr w:type="spellEnd"/></w:p></w:tc><w:tc><w:tcPr><w:tcW w:w="6645" w:type="dxa"/><w:tcBorders><w:top w:val="single" w:sz="2" w:space="0" w:color="000000"/><w:left w:val="single" w:sz="2" w:space="0" w:color="000000"/><w:bottom w:val="single" w:sz="2" w:space="0" w:color="000000"/><w:right w:val="single" w:sz="2" w:space="0" w:color="000000"/></w:tcBorders></w:tcPr><w:p w14:paraId="7B977024" w14:textId="77777777" w:rsidR="00D30EFC" w:rsidRDefault="00936B64"><w:pPr><w:pStyle w:val="PreformattedText"/><w:widowControl w:val="0"/><w:jc w:val="center"/><w:rPr><w:sz w:val="30"/><w:szCs w:val="30"/></w:rPr></w:pPr><w:r><w:rPr><w:rFonts w:ascii="SFMono-Regular;Menlo;Monaco;Con" w:hAnsi="SFMono-Regular;Menlo;Monaco;Con"/><w:color w:val="666666"/><w:sz w:val="30"/><w:szCs w:val="30"/></w:rPr><w:t>11180</w:t></w:r></w:p></w:tc></w:tr><w:tr w:rsidR="00D30EFC" w14:paraId="41318F4A" w14:textId="77777777" w:rsidTr="00936B64"><w:tc><w:tcPr><w:tcW w:w="2999" w:type="dxa"/><w:tcBorders><w:left w:val="single" w:sz="2" w:space="0" w:color="000000"/><w:bottom w:val="single" w:sz="2" w:space="0" w:color="000000"/></w:tcBorders></w:tcPr><w:p w14:paraId="0FC92608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Order</w:t></w:r><w:bookmarkStart w:id="1" w:name="__DdeLink__70_2160320728"/><w:bookmarkEnd w:id="1"/><w:proofErr w:type="spellEnd"/></w:p></w:tc><w:tc><w:tcPr><w:tcW w:w="6645" w:type="dxa"/><w:tcBorders><w:left w:val="single" w:sz="2" w:space="0" w:color="000000"/><w:bottom w:val="single" w:sz="2" w:space="0" w:color="000000"/><w:right w:val="single" w:sz="2" w:space="0" w:color="000000"/></w:tcBorders></w:tcPr><w:p w14:paraId="32C4C11F" w14:textId="77777777" w:rsidR="00D30EFC" w:rsidRDefault="00936B64"><w:pPr><w:pStyle w:val="TableContents"/><w:jc w:val="center"/><w:rPr><w:sz w:val="30"/><w:szCs w:val="30"/></w:rPr></w:pPr><w:bookmarkStart w:id="2" w:name="__DdeLink__24_46957108"/><w:r><w:rPr><w:sz w:val="30"/><w:szCs w:val="30"/></w:rPr><w:t>4502681350</w:t></w:r><w:bookmarkEnd w:id="2"/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label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cartons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sampling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sampling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7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weight control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8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weight control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9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weight control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0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mix sample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mix sample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physical analysis sample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physical analysis sample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Dirt on surface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Spotted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Lesions & Calluses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7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foreign material control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8" o:title=""/></v:shape></w:pict><w:t></w:t></w:r></w:p></w:tc></w:tr></w:tbl><w:p w14:paraId="627359E6" w14:textId="77777777" w:rsidR="00D30EFC" w:rsidRDefault="00D30EFC"><w:pPr><w:rPr><w:sz w:val="36"/><w:szCs w:val="36"/></w:rPr></w:pPr></w:p><w:sectPr w:rsidR="00D30EFC" w:rsidSect="00CD545D"><w:footerReference w:type="default" r:id="rId7"/><w:pgSz w:w="11906" w:h="16838"/><w:pgMar w:top="1134" w:right="1134" w:bottom="1134" w:left="1134" w:header="0" w:footer="454" w:gutter="0"/><w:cols w:space="708"/><w:formProt w:val="0"/><w:docGrid w:linePitch="326"/></w:sectPr></w:body>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15.08.2024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Relationship Id="rId28" Type="http://schemas.openxmlformats.org/officeDocument/2006/relationships/image" Target="media/image_rId28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